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6F6DE" w14:textId="77777777" w:rsidR="00663F22" w:rsidRDefault="00663F22">
      <w:pPr>
        <w:pStyle w:val="ConsPlusTitlePage"/>
      </w:pPr>
      <w:r>
        <w:t xml:space="preserve">Документ предоставлен </w:t>
      </w:r>
      <w:hyperlink r:id="rId4" w:history="1">
        <w:r>
          <w:rPr>
            <w:color w:val="0000FF"/>
          </w:rPr>
          <w:t>КонсультантПлюс</w:t>
        </w:r>
      </w:hyperlink>
      <w:r>
        <w:br/>
      </w:r>
    </w:p>
    <w:p w14:paraId="6EE96196" w14:textId="77777777" w:rsidR="00663F22" w:rsidRDefault="00663F2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63F22" w14:paraId="42BE6534" w14:textId="77777777">
        <w:tc>
          <w:tcPr>
            <w:tcW w:w="4677" w:type="dxa"/>
            <w:tcBorders>
              <w:top w:val="nil"/>
              <w:left w:val="nil"/>
              <w:bottom w:val="nil"/>
              <w:right w:val="nil"/>
            </w:tcBorders>
          </w:tcPr>
          <w:p w14:paraId="0A51A784" w14:textId="77777777" w:rsidR="00663F22" w:rsidRDefault="00663F22">
            <w:pPr>
              <w:pStyle w:val="ConsPlusNormal"/>
            </w:pPr>
            <w:r>
              <w:t>16 мая 2016 года</w:t>
            </w:r>
          </w:p>
        </w:tc>
        <w:tc>
          <w:tcPr>
            <w:tcW w:w="4677" w:type="dxa"/>
            <w:tcBorders>
              <w:top w:val="nil"/>
              <w:left w:val="nil"/>
              <w:bottom w:val="nil"/>
              <w:right w:val="nil"/>
            </w:tcBorders>
          </w:tcPr>
          <w:p w14:paraId="799420E2" w14:textId="77777777" w:rsidR="00663F22" w:rsidRDefault="00663F22">
            <w:pPr>
              <w:pStyle w:val="ConsPlusNormal"/>
              <w:jc w:val="right"/>
            </w:pPr>
            <w:r>
              <w:t>N 246-43</w:t>
            </w:r>
          </w:p>
        </w:tc>
      </w:tr>
    </w:tbl>
    <w:p w14:paraId="1D3D5356" w14:textId="77777777" w:rsidR="00663F22" w:rsidRDefault="00663F22">
      <w:pPr>
        <w:pStyle w:val="ConsPlusNormal"/>
        <w:pBdr>
          <w:top w:val="single" w:sz="6" w:space="0" w:color="auto"/>
        </w:pBdr>
        <w:spacing w:before="100" w:after="100"/>
        <w:jc w:val="both"/>
        <w:rPr>
          <w:sz w:val="2"/>
          <w:szCs w:val="2"/>
        </w:rPr>
      </w:pPr>
    </w:p>
    <w:p w14:paraId="54B2BCBE" w14:textId="77777777" w:rsidR="00663F22" w:rsidRDefault="00663F22">
      <w:pPr>
        <w:pStyle w:val="ConsPlusNormal"/>
        <w:jc w:val="both"/>
      </w:pPr>
    </w:p>
    <w:p w14:paraId="67FFAF32" w14:textId="77777777" w:rsidR="00663F22" w:rsidRDefault="00663F22">
      <w:pPr>
        <w:pStyle w:val="ConsPlusTitle"/>
        <w:jc w:val="center"/>
      </w:pPr>
      <w:r>
        <w:t>ЗАКОН САНКТ-ПЕТЕРБУРГА</w:t>
      </w:r>
    </w:p>
    <w:p w14:paraId="56F0F9C3" w14:textId="77777777" w:rsidR="00663F22" w:rsidRDefault="00663F22">
      <w:pPr>
        <w:pStyle w:val="ConsPlusTitle"/>
        <w:jc w:val="center"/>
      </w:pPr>
    </w:p>
    <w:p w14:paraId="75AA9D8E" w14:textId="77777777" w:rsidR="00663F22" w:rsidRDefault="00663F22">
      <w:pPr>
        <w:pStyle w:val="ConsPlusTitle"/>
        <w:jc w:val="center"/>
      </w:pPr>
      <w:r>
        <w:t>О ПРЕДСТАВЛЕНИИ ГРАЖДАНАМИ, ПРЕТЕНДУЮЩИМИ НА ЗАМЕЩЕНИЕ</w:t>
      </w:r>
    </w:p>
    <w:p w14:paraId="2D6B4A1F" w14:textId="77777777" w:rsidR="00663F22" w:rsidRDefault="00663F22">
      <w:pPr>
        <w:pStyle w:val="ConsPlusTitle"/>
        <w:jc w:val="center"/>
      </w:pPr>
      <w:r>
        <w:t>ГОСУДАРСТВЕННЫХ ДОЛЖНОСТЕЙ САНКТ-ПЕТЕРБУРГА, И ЛИЦАМИ,</w:t>
      </w:r>
    </w:p>
    <w:p w14:paraId="080752B8" w14:textId="77777777" w:rsidR="00663F22" w:rsidRDefault="00663F22">
      <w:pPr>
        <w:pStyle w:val="ConsPlusTitle"/>
        <w:jc w:val="center"/>
      </w:pPr>
      <w:r>
        <w:t>ЗАМЕЩАЮЩИМИ ГОСУДАРСТВЕННЫЕ ДОЛЖНОСТИ САНКТ-ПЕТЕРБУРГА,</w:t>
      </w:r>
    </w:p>
    <w:p w14:paraId="1BFD0CF3" w14:textId="77777777" w:rsidR="00663F22" w:rsidRDefault="00663F22">
      <w:pPr>
        <w:pStyle w:val="ConsPlusTitle"/>
        <w:jc w:val="center"/>
      </w:pPr>
      <w:r>
        <w:t>СВЕДЕНИЙ О ДОХОДАХ, РАСХОДАХ, ОБ ИМУЩЕСТВЕ</w:t>
      </w:r>
    </w:p>
    <w:p w14:paraId="55E69148" w14:textId="77777777" w:rsidR="00663F22" w:rsidRDefault="00663F22">
      <w:pPr>
        <w:pStyle w:val="ConsPlusTitle"/>
        <w:jc w:val="center"/>
      </w:pPr>
      <w:r>
        <w:t>И ОБЯЗАТЕЛЬСТВАХ ИМУЩЕСТВЕННОГО ХАРАКТЕРА</w:t>
      </w:r>
    </w:p>
    <w:p w14:paraId="09604A2E" w14:textId="77777777" w:rsidR="00663F22" w:rsidRDefault="00663F22">
      <w:pPr>
        <w:pStyle w:val="ConsPlusNormal"/>
        <w:ind w:firstLine="540"/>
        <w:jc w:val="both"/>
      </w:pPr>
    </w:p>
    <w:p w14:paraId="4E0A8414" w14:textId="77777777" w:rsidR="00663F22" w:rsidRDefault="00663F22">
      <w:pPr>
        <w:pStyle w:val="ConsPlusNormal"/>
        <w:jc w:val="center"/>
      </w:pPr>
      <w:r>
        <w:t>Принят Законодательным Собранием Санкт-Петербурга</w:t>
      </w:r>
    </w:p>
    <w:p w14:paraId="0479C40B" w14:textId="77777777" w:rsidR="00663F22" w:rsidRDefault="00663F22">
      <w:pPr>
        <w:pStyle w:val="ConsPlusNormal"/>
        <w:jc w:val="center"/>
      </w:pPr>
      <w:r>
        <w:t>11 мая 2016 года</w:t>
      </w:r>
    </w:p>
    <w:p w14:paraId="4E628621" w14:textId="77777777" w:rsidR="00663F22" w:rsidRDefault="00663F22">
      <w:pPr>
        <w:pStyle w:val="ConsPlusNormal"/>
        <w:ind w:firstLine="540"/>
        <w:jc w:val="both"/>
      </w:pPr>
    </w:p>
    <w:p w14:paraId="34C0794E" w14:textId="77777777" w:rsidR="00663F22" w:rsidRDefault="00663F22">
      <w:pPr>
        <w:pStyle w:val="ConsPlusNormal"/>
        <w:ind w:firstLine="540"/>
        <w:jc w:val="both"/>
      </w:pPr>
      <w:r>
        <w:t xml:space="preserve">Настоящий Закон Санкт-Петербурга в соответствии с Федеральным </w:t>
      </w:r>
      <w:hyperlink r:id="rId5" w:history="1">
        <w:r>
          <w:rPr>
            <w:color w:val="0000FF"/>
          </w:rPr>
          <w:t>законом</w:t>
        </w:r>
      </w:hyperlink>
      <w:r>
        <w:t xml:space="preserve"> "О противодействии коррупции", Федеральным </w:t>
      </w:r>
      <w:hyperlink r:id="rId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w:t>
      </w:r>
      <w:hyperlink r:id="rId7" w:history="1">
        <w:r>
          <w:rPr>
            <w:color w:val="0000FF"/>
          </w:rPr>
          <w:t>Указом</w:t>
        </w:r>
      </w:hyperlink>
      <w:r>
        <w:t xml:space="preserve"> Президента Российской Федерации от 18 мая 2009 года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8" w:history="1">
        <w:r>
          <w:rPr>
            <w:color w:val="0000FF"/>
          </w:rPr>
          <w:t>Указом</w:t>
        </w:r>
      </w:hyperlink>
      <w: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 и </w:t>
      </w:r>
      <w:hyperlink r:id="rId9" w:history="1">
        <w:r>
          <w:rPr>
            <w:color w:val="0000FF"/>
          </w:rPr>
          <w:t>Законом</w:t>
        </w:r>
      </w:hyperlink>
      <w:r>
        <w:t xml:space="preserve"> Санкт-Петербурга от 11 мая 2005 года N 224-28 "О гарантиях деятельности лиц, замещающих (замещавших) государственные должности Санкт-Петербурга" определяет порядок представления гражданами Российской Федерации (далее - граждане), претендующими на замещение государственных должностей Санкт-Петербурга, и лицами, замещающими государственные должности Санкт-Петербурга, сведений о полученных ими доходах, об имуществе, принадлежащем им на праве собственности, и об их обязательствах имущественного характера,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 а также определяет порядок представления лицами, замещающими государственные должности Санкт-Петербурга, сведений о своих расходах, о расходах своих супруги (супруга) и несовершеннолетних детей.</w:t>
      </w:r>
    </w:p>
    <w:p w14:paraId="56FA6C97" w14:textId="77777777" w:rsidR="00663F22" w:rsidRDefault="00663F22">
      <w:pPr>
        <w:pStyle w:val="ConsPlusNormal"/>
        <w:ind w:firstLine="540"/>
        <w:jc w:val="both"/>
      </w:pPr>
    </w:p>
    <w:p w14:paraId="6024D317" w14:textId="77777777" w:rsidR="00663F22" w:rsidRDefault="00663F22">
      <w:pPr>
        <w:pStyle w:val="ConsPlusNormal"/>
        <w:ind w:firstLine="540"/>
        <w:jc w:val="both"/>
        <w:outlineLvl w:val="0"/>
      </w:pPr>
      <w:r>
        <w:t>Статья 1</w:t>
      </w:r>
    </w:p>
    <w:p w14:paraId="7FC30B51" w14:textId="77777777" w:rsidR="00663F22" w:rsidRDefault="00663F22">
      <w:pPr>
        <w:pStyle w:val="ConsPlusNormal"/>
        <w:ind w:firstLine="540"/>
        <w:jc w:val="both"/>
      </w:pPr>
    </w:p>
    <w:p w14:paraId="78962D31" w14:textId="77777777" w:rsidR="00663F22" w:rsidRDefault="00663F22">
      <w:pPr>
        <w:pStyle w:val="ConsPlusNormal"/>
        <w:ind w:firstLine="540"/>
        <w:jc w:val="both"/>
      </w:pPr>
      <w:r>
        <w:t>1. Сведения о доходах, об имуществе и обязательствах имущественного характера в соответствии с настоящим Законом Санкт-Петербурга представляют:</w:t>
      </w:r>
    </w:p>
    <w:p w14:paraId="345099ED" w14:textId="77777777" w:rsidR="00663F22" w:rsidRDefault="00663F22">
      <w:pPr>
        <w:pStyle w:val="ConsPlusNormal"/>
        <w:ind w:firstLine="540"/>
        <w:jc w:val="both"/>
      </w:pPr>
      <w:r>
        <w:t>граждане, претендующие на замещение государственных должностей Санкт-Петербурга;</w:t>
      </w:r>
    </w:p>
    <w:p w14:paraId="132DECF2" w14:textId="77777777" w:rsidR="00663F22" w:rsidRDefault="00663F22">
      <w:pPr>
        <w:pStyle w:val="ConsPlusNormal"/>
        <w:ind w:firstLine="540"/>
        <w:jc w:val="both"/>
      </w:pPr>
      <w:r>
        <w:t>лица, замещающие государственные должности Санкт-Петербурга, для которых действующим законодательством не установлены иные порядок и форма представления указанных сведений.</w:t>
      </w:r>
    </w:p>
    <w:p w14:paraId="63E7BD34" w14:textId="77777777" w:rsidR="00663F22" w:rsidRDefault="00663F22">
      <w:pPr>
        <w:pStyle w:val="ConsPlusNormal"/>
        <w:ind w:firstLine="540"/>
        <w:jc w:val="both"/>
      </w:pPr>
      <w:bookmarkStart w:id="0" w:name="P22"/>
      <w:bookmarkEnd w:id="0"/>
      <w:r>
        <w:t xml:space="preserve">2. Лица, замещающие государственные должности Санкт-Петербурга, представляют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супругой (супругом) и(или) несовершеннолетними детьми в течение календарного года (с 1 января по 31 декабря), предшествующего году представления сведений (далее - отчетный период), если общая сумма таких сделок превышает </w:t>
      </w:r>
      <w:r>
        <w:lastRenderedPageBreak/>
        <w:t>общий доход данных лиц и их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14:paraId="4C52640F" w14:textId="77777777" w:rsidR="00663F22" w:rsidRDefault="00663F22">
      <w:pPr>
        <w:pStyle w:val="ConsPlusNormal"/>
        <w:ind w:firstLine="540"/>
        <w:jc w:val="both"/>
      </w:pPr>
    </w:p>
    <w:p w14:paraId="0FD56A12" w14:textId="77777777" w:rsidR="00663F22" w:rsidRDefault="00663F22">
      <w:pPr>
        <w:pStyle w:val="ConsPlusNormal"/>
        <w:ind w:firstLine="540"/>
        <w:jc w:val="both"/>
        <w:outlineLvl w:val="0"/>
      </w:pPr>
      <w:r>
        <w:t>Статья 2</w:t>
      </w:r>
    </w:p>
    <w:p w14:paraId="0952E71F" w14:textId="77777777" w:rsidR="00663F22" w:rsidRDefault="00663F22">
      <w:pPr>
        <w:pStyle w:val="ConsPlusNormal"/>
        <w:ind w:firstLine="540"/>
        <w:jc w:val="both"/>
      </w:pPr>
    </w:p>
    <w:p w14:paraId="4C7934AD" w14:textId="77777777" w:rsidR="00663F22" w:rsidRDefault="00663F22">
      <w:pPr>
        <w:pStyle w:val="ConsPlusNormal"/>
        <w:ind w:firstLine="540"/>
        <w:jc w:val="both"/>
      </w:pPr>
      <w:r>
        <w:t xml:space="preserve">1. Сведения о доходах, об имуществе и обязательствах имущественного характера представляются по форме </w:t>
      </w:r>
      <w:hyperlink r:id="rId10" w:history="1">
        <w:r>
          <w:rPr>
            <w:color w:val="0000FF"/>
          </w:rPr>
          <w:t>справки</w:t>
        </w:r>
      </w:hyperlink>
      <w:r>
        <w:t xml:space="preserve"> о доходах, расходах, об имуществе и обязательствах имущественного характера, форма которой утверждена Указом (далее - справка):</w:t>
      </w:r>
    </w:p>
    <w:p w14:paraId="60E6B553" w14:textId="77777777" w:rsidR="00663F22" w:rsidRDefault="00663F22">
      <w:pPr>
        <w:pStyle w:val="ConsPlusNormal"/>
        <w:ind w:firstLine="540"/>
        <w:jc w:val="both"/>
      </w:pPr>
      <w:r>
        <w:t>гражданами, претендующими на замещение государственных должностей Санкт-Петербурга, - при наделении полномочиями по государственной должности Санкт-Петербурга (назначении, избрании на должность);</w:t>
      </w:r>
    </w:p>
    <w:p w14:paraId="0DC72140" w14:textId="77777777" w:rsidR="00663F22" w:rsidRDefault="00663F22">
      <w:pPr>
        <w:pStyle w:val="ConsPlusNormal"/>
        <w:ind w:firstLine="540"/>
        <w:jc w:val="both"/>
      </w:pPr>
      <w:bookmarkStart w:id="1" w:name="P28"/>
      <w:bookmarkEnd w:id="1"/>
      <w:r>
        <w:t>лицами, замещающими государственные должности Санкт-Петербурга, - ежегодно не позднее 1 апреля года, следующего за отчетным годом.</w:t>
      </w:r>
    </w:p>
    <w:p w14:paraId="2B533D89" w14:textId="77777777" w:rsidR="00663F22" w:rsidRDefault="00663F22">
      <w:pPr>
        <w:pStyle w:val="ConsPlusNormal"/>
        <w:ind w:firstLine="540"/>
        <w:jc w:val="both"/>
      </w:pPr>
      <w:r>
        <w:t>2. Сведения о расходах представляются лицами, замещающими государственные должности Санкт-Петербурга, в срок, установленный для представления сведений о доходах, об имуществе и обязательствах имущественного характера, и отражаются в соответствующем разделе справки.</w:t>
      </w:r>
    </w:p>
    <w:p w14:paraId="336C8DD5" w14:textId="77777777" w:rsidR="00663F22" w:rsidRDefault="00663F22">
      <w:pPr>
        <w:pStyle w:val="ConsPlusNormal"/>
        <w:ind w:firstLine="540"/>
        <w:jc w:val="both"/>
      </w:pPr>
    </w:p>
    <w:p w14:paraId="6689EEC8" w14:textId="77777777" w:rsidR="00663F22" w:rsidRDefault="00663F22">
      <w:pPr>
        <w:pStyle w:val="ConsPlusNormal"/>
        <w:ind w:firstLine="540"/>
        <w:jc w:val="both"/>
        <w:outlineLvl w:val="0"/>
      </w:pPr>
      <w:r>
        <w:t>Статья 3</w:t>
      </w:r>
    </w:p>
    <w:p w14:paraId="549A56A8" w14:textId="77777777" w:rsidR="00663F22" w:rsidRDefault="00663F22">
      <w:pPr>
        <w:pStyle w:val="ConsPlusNormal"/>
        <w:ind w:firstLine="540"/>
        <w:jc w:val="both"/>
      </w:pPr>
    </w:p>
    <w:p w14:paraId="3FFB495E" w14:textId="77777777" w:rsidR="00663F22" w:rsidRDefault="00663F22">
      <w:pPr>
        <w:pStyle w:val="ConsPlusNormal"/>
        <w:ind w:firstLine="540"/>
        <w:jc w:val="both"/>
      </w:pPr>
      <w:r>
        <w:t>1. Сведения о доходах, об имуществе и обязательствах имущественного характера представляются:</w:t>
      </w:r>
    </w:p>
    <w:p w14:paraId="263A68ED" w14:textId="77777777" w:rsidR="00663F22" w:rsidRDefault="00663F22">
      <w:pPr>
        <w:pStyle w:val="ConsPlusNormal"/>
        <w:ind w:firstLine="540"/>
        <w:jc w:val="both"/>
      </w:pPr>
      <w:r>
        <w:t>1) кандидатами в депутаты Законодательного Собрания Санкт-Петербурга - в соответствии с законом Санкт-Петербурга о выборах депутатов Законодательного Собрания Санкт-Петербурга;</w:t>
      </w:r>
    </w:p>
    <w:p w14:paraId="29D81468" w14:textId="77777777" w:rsidR="00663F22" w:rsidRDefault="00663F22">
      <w:pPr>
        <w:pStyle w:val="ConsPlusNormal"/>
        <w:ind w:firstLine="540"/>
        <w:jc w:val="both"/>
      </w:pPr>
      <w:bookmarkStart w:id="2" w:name="P35"/>
      <w:bookmarkEnd w:id="2"/>
      <w:r>
        <w:t>2) депутатами Законодательного Собрания Санкт-Петербурга - в комиссию Законодательного Собрания Санкт-Петербурга по контролю за достоверностью сведений о доходах, расходах, об имуществе и обязательствах имущественного характера, представляемых лицами, замещающими государственные должности Санкт-Петербурга в Законодательном Собрании Санкт-Петербурга, в Уставном суде Санкт-Петербурга, в Контрольно-счетной палате Санкт-Петербурга, Уполномоченным по правам человека в Санкт-Петербурге, Уполномоченным по правам ребенка в Санкт-Петербурге (далее - комиссия Законодательного Собрания Санкт-Петербурга);</w:t>
      </w:r>
    </w:p>
    <w:p w14:paraId="6193981F" w14:textId="77777777" w:rsidR="00663F22" w:rsidRDefault="00663F22">
      <w:pPr>
        <w:pStyle w:val="ConsPlusNormal"/>
        <w:ind w:firstLine="540"/>
        <w:jc w:val="both"/>
      </w:pPr>
      <w:bookmarkStart w:id="3" w:name="P36"/>
      <w:bookmarkEnd w:id="3"/>
      <w:r>
        <w:t>3) гражданами при назначении на государственные должности Санкт-Петербурга в исполнительных органах государственной власти Санкт-Петербурга и лицами, замещающими указанные должности, - в кадровую службу исполнительного органа государственной власти Санкт-Петербурга, уполномоченного Правительством Санкт-Петербурга;</w:t>
      </w:r>
    </w:p>
    <w:p w14:paraId="763FBBE5" w14:textId="77777777" w:rsidR="00663F22" w:rsidRDefault="00663F22">
      <w:pPr>
        <w:pStyle w:val="ConsPlusNormal"/>
        <w:ind w:firstLine="540"/>
        <w:jc w:val="both"/>
      </w:pPr>
      <w:bookmarkStart w:id="4" w:name="P37"/>
      <w:bookmarkEnd w:id="4"/>
      <w:r>
        <w:t>4) гражданами при назначении на государственные должности Санкт-Петербурга в Контрольно-счетной палате Санкт-Петербурга и лицами, замещающими указанные должности, - в комиссию Законодательного Собрания Санкт-Петербурга, а также в аппарат Контрольно-счетной палаты Санкт-Петербурга;</w:t>
      </w:r>
    </w:p>
    <w:p w14:paraId="061829D8" w14:textId="77777777" w:rsidR="00663F22" w:rsidRDefault="00663F22">
      <w:pPr>
        <w:pStyle w:val="ConsPlusNormal"/>
        <w:ind w:firstLine="540"/>
        <w:jc w:val="both"/>
      </w:pPr>
      <w:bookmarkStart w:id="5" w:name="P38"/>
      <w:bookmarkEnd w:id="5"/>
      <w:r>
        <w:t>5) гражданами, претендующими на замещение государственных должностей Санкт-Петербурга в Санкт-Петербургской избирательной комиссии, и лицами, замещающими указанные должности, - в Санкт-Петербургскую избирательную комиссию;</w:t>
      </w:r>
    </w:p>
    <w:p w14:paraId="6809FB70" w14:textId="77777777" w:rsidR="00663F22" w:rsidRDefault="00663F22">
      <w:pPr>
        <w:pStyle w:val="ConsPlusNormal"/>
        <w:ind w:firstLine="540"/>
        <w:jc w:val="both"/>
      </w:pPr>
      <w:bookmarkStart w:id="6" w:name="P39"/>
      <w:bookmarkEnd w:id="6"/>
      <w:r>
        <w:t>6) гражданами, претендующими на замещение должности председателя территориальной избирательной комиссии в Санкт-Петербурге, и лицами, замещающими указанные должности, - в Санкт-Петербургскую избирательную комиссию, а также в соответствующую территориальную избирательную комиссию в Санкт-Петербурге;</w:t>
      </w:r>
    </w:p>
    <w:p w14:paraId="61FFEBD3" w14:textId="77777777" w:rsidR="00663F22" w:rsidRDefault="00663F22">
      <w:pPr>
        <w:pStyle w:val="ConsPlusNormal"/>
        <w:ind w:firstLine="540"/>
        <w:jc w:val="both"/>
      </w:pPr>
      <w:bookmarkStart w:id="7" w:name="P40"/>
      <w:bookmarkEnd w:id="7"/>
      <w:r>
        <w:t>7) гражданами, претендующими на замещение государственных должностей Санкт-Петербурга в Уставном суде Санкт-Петербурга, и лицами, замещающими указанные должности, - в комиссию Законодательного Собрания Санкт-Петербурга, а также в Уставный суд Санкт-Петербурга;</w:t>
      </w:r>
    </w:p>
    <w:p w14:paraId="3206EC53" w14:textId="77777777" w:rsidR="00663F22" w:rsidRDefault="00663F22">
      <w:pPr>
        <w:pStyle w:val="ConsPlusNormal"/>
        <w:ind w:firstLine="540"/>
        <w:jc w:val="both"/>
      </w:pPr>
      <w:bookmarkStart w:id="8" w:name="P41"/>
      <w:bookmarkEnd w:id="8"/>
      <w:r>
        <w:t>8) гражданами, претендующими на замещение должности Уполномоченного по правам человека в Санкт-Петербурге, и лицом, замещающим указанную должность, - в комиссию Законодательного Собрания Санкт-Петербурга, а также в аппарат Уполномоченного по правам человека в Санкт-Петербурге;</w:t>
      </w:r>
    </w:p>
    <w:p w14:paraId="4EA4EA7E" w14:textId="77777777" w:rsidR="00663F22" w:rsidRDefault="00663F22">
      <w:pPr>
        <w:pStyle w:val="ConsPlusNormal"/>
        <w:ind w:firstLine="540"/>
        <w:jc w:val="both"/>
      </w:pPr>
      <w:bookmarkStart w:id="9" w:name="P42"/>
      <w:bookmarkEnd w:id="9"/>
      <w:r>
        <w:t xml:space="preserve">9) гражданами, претендующими на замещение должности Уполномоченного по правам </w:t>
      </w:r>
      <w:r>
        <w:lastRenderedPageBreak/>
        <w:t>ребенка в Санкт-Петербурге, и лицом, замещающим указанную должность, - в комиссию Законодательного Собрания Санкт-Петербурга, а также в аппарат Уполномоченного по правам ребенка в Санкт-Петербурге;</w:t>
      </w:r>
    </w:p>
    <w:p w14:paraId="27C4C269" w14:textId="77777777" w:rsidR="00663F22" w:rsidRDefault="00663F22">
      <w:pPr>
        <w:pStyle w:val="ConsPlusNormal"/>
        <w:ind w:firstLine="540"/>
        <w:jc w:val="both"/>
      </w:pPr>
      <w:bookmarkStart w:id="10" w:name="P43"/>
      <w:bookmarkEnd w:id="10"/>
      <w:r>
        <w:t>10) гражданами, претендующими на замещение должности Уполномоченного по защите прав предпринимателей в Санкт-Петербурге, и лицом, замещающим указанную должность, - в кадровую службу исполнительного органа государственной власти Санкт-Петербурга, уполномоченного Губернатором Санкт-Петербурга, а также в аппарат Уполномоченного по защите прав предпринимателей в Санкт-Петербурге.</w:t>
      </w:r>
    </w:p>
    <w:p w14:paraId="4262F96E" w14:textId="77777777" w:rsidR="00663F22" w:rsidRDefault="00663F22">
      <w:pPr>
        <w:pStyle w:val="ConsPlusNormal"/>
        <w:ind w:firstLine="540"/>
        <w:jc w:val="both"/>
      </w:pPr>
      <w:r>
        <w:t xml:space="preserve">2. Лицами, замещающими государственные должности Санкт-Петербурга, в случае, указанном в </w:t>
      </w:r>
      <w:hyperlink w:anchor="P22" w:history="1">
        <w:r>
          <w:rPr>
            <w:color w:val="0000FF"/>
          </w:rPr>
          <w:t>пункте 2 статьи 1</w:t>
        </w:r>
      </w:hyperlink>
      <w:r>
        <w:t xml:space="preserve"> настоящего Закона Санкт-Петербурга, сведения о расходах представляются в соответствии с </w:t>
      </w:r>
      <w:hyperlink w:anchor="P35" w:history="1">
        <w:r>
          <w:rPr>
            <w:color w:val="0000FF"/>
          </w:rPr>
          <w:t>подпунктами 2</w:t>
        </w:r>
      </w:hyperlink>
      <w:r>
        <w:t xml:space="preserve"> - </w:t>
      </w:r>
      <w:hyperlink w:anchor="P43" w:history="1">
        <w:r>
          <w:rPr>
            <w:color w:val="0000FF"/>
          </w:rPr>
          <w:t>10 пункта 1</w:t>
        </w:r>
      </w:hyperlink>
      <w:r>
        <w:t xml:space="preserve"> настоящей статьи.</w:t>
      </w:r>
    </w:p>
    <w:p w14:paraId="6A07CF25" w14:textId="77777777" w:rsidR="00663F22" w:rsidRDefault="00663F22">
      <w:pPr>
        <w:pStyle w:val="ConsPlusNormal"/>
        <w:ind w:firstLine="540"/>
        <w:jc w:val="both"/>
      </w:pPr>
    </w:p>
    <w:p w14:paraId="48A2A4A5" w14:textId="77777777" w:rsidR="00663F22" w:rsidRDefault="00663F22">
      <w:pPr>
        <w:pStyle w:val="ConsPlusNormal"/>
        <w:ind w:firstLine="540"/>
        <w:jc w:val="both"/>
        <w:outlineLvl w:val="0"/>
      </w:pPr>
      <w:r>
        <w:t>Статья 4</w:t>
      </w:r>
    </w:p>
    <w:p w14:paraId="22931E7E" w14:textId="77777777" w:rsidR="00663F22" w:rsidRDefault="00663F22">
      <w:pPr>
        <w:pStyle w:val="ConsPlusNormal"/>
        <w:ind w:firstLine="540"/>
        <w:jc w:val="both"/>
      </w:pPr>
    </w:p>
    <w:p w14:paraId="0105855E" w14:textId="77777777" w:rsidR="00663F22" w:rsidRDefault="00663F22">
      <w:pPr>
        <w:pStyle w:val="ConsPlusNormal"/>
        <w:ind w:firstLine="540"/>
        <w:jc w:val="both"/>
      </w:pPr>
      <w:r>
        <w:t>Гражданин, претендующий на замещение государственной должности Санкт-Петербурга, при наделении полномочиями по государственной должности Санкт-Петербурга (назначении, избрании на должность) представляет:</w:t>
      </w:r>
    </w:p>
    <w:p w14:paraId="4BDA2676" w14:textId="77777777" w:rsidR="00663F22" w:rsidRDefault="00663F22">
      <w:pPr>
        <w:pStyle w:val="ConsPlusNormal"/>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Санкт-Петербурга,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Санкт-Петербурга (на отчетную дату);</w:t>
      </w:r>
    </w:p>
    <w:p w14:paraId="0B02695E" w14:textId="77777777" w:rsidR="00663F22" w:rsidRDefault="00663F22">
      <w:pPr>
        <w:pStyle w:val="ConsPlusNormal"/>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замещения государственной должности Санкт-Петербурга,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Санкт-Петербурга (на отчетную дату).</w:t>
      </w:r>
    </w:p>
    <w:p w14:paraId="7690FAAF" w14:textId="77777777" w:rsidR="00663F22" w:rsidRDefault="00663F22">
      <w:pPr>
        <w:pStyle w:val="ConsPlusNormal"/>
        <w:ind w:firstLine="540"/>
        <w:jc w:val="both"/>
      </w:pPr>
    </w:p>
    <w:p w14:paraId="32EE0CFA" w14:textId="77777777" w:rsidR="00663F22" w:rsidRDefault="00663F22">
      <w:pPr>
        <w:pStyle w:val="ConsPlusNormal"/>
        <w:ind w:firstLine="540"/>
        <w:jc w:val="both"/>
        <w:outlineLvl w:val="0"/>
      </w:pPr>
      <w:r>
        <w:t>Статья 5</w:t>
      </w:r>
    </w:p>
    <w:p w14:paraId="7174A0F8" w14:textId="77777777" w:rsidR="00663F22" w:rsidRDefault="00663F22">
      <w:pPr>
        <w:pStyle w:val="ConsPlusNormal"/>
        <w:ind w:firstLine="540"/>
        <w:jc w:val="both"/>
      </w:pPr>
    </w:p>
    <w:p w14:paraId="2250353E" w14:textId="77777777" w:rsidR="00663F22" w:rsidRDefault="00663F22">
      <w:pPr>
        <w:pStyle w:val="ConsPlusNormal"/>
        <w:ind w:firstLine="540"/>
        <w:jc w:val="both"/>
      </w:pPr>
      <w:r>
        <w:t>Лицо, замещающее государственную должность Санкт-Петербурга, представляет:</w:t>
      </w:r>
    </w:p>
    <w:p w14:paraId="7A175BC5" w14:textId="77777777" w:rsidR="00663F22" w:rsidRDefault="00663F22">
      <w:pPr>
        <w:pStyle w:val="ConsPlusNormal"/>
        <w:ind w:firstLine="540"/>
        <w:jc w:val="both"/>
      </w:pPr>
      <w: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6D288302" w14:textId="77777777" w:rsidR="00663F22" w:rsidRDefault="00663F22">
      <w:pPr>
        <w:pStyle w:val="ConsPlusNormal"/>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636DA0A" w14:textId="77777777" w:rsidR="00663F22" w:rsidRDefault="00663F22">
      <w:pPr>
        <w:pStyle w:val="ConsPlusNormal"/>
        <w:ind w:firstLine="540"/>
        <w:jc w:val="both"/>
      </w:pPr>
      <w:r>
        <w:t xml:space="preserve">3) сведения о расходах в случае, указанном в </w:t>
      </w:r>
      <w:hyperlink w:anchor="P22" w:history="1">
        <w:r>
          <w:rPr>
            <w:color w:val="0000FF"/>
          </w:rPr>
          <w:t>пункте 2 статьи 1</w:t>
        </w:r>
      </w:hyperlink>
      <w:r>
        <w:t xml:space="preserve"> настоящего Закона Санкт-Петербурга.</w:t>
      </w:r>
    </w:p>
    <w:p w14:paraId="41578447" w14:textId="77777777" w:rsidR="00663F22" w:rsidRDefault="00663F22">
      <w:pPr>
        <w:pStyle w:val="ConsPlusNormal"/>
        <w:ind w:firstLine="540"/>
        <w:jc w:val="both"/>
      </w:pPr>
    </w:p>
    <w:p w14:paraId="557A7F0B" w14:textId="77777777" w:rsidR="00663F22" w:rsidRDefault="00663F22">
      <w:pPr>
        <w:pStyle w:val="ConsPlusNormal"/>
        <w:ind w:firstLine="540"/>
        <w:jc w:val="both"/>
        <w:outlineLvl w:val="0"/>
      </w:pPr>
      <w:r>
        <w:t>Статья 6</w:t>
      </w:r>
    </w:p>
    <w:p w14:paraId="5768AE5F" w14:textId="77777777" w:rsidR="00663F22" w:rsidRDefault="00663F22">
      <w:pPr>
        <w:pStyle w:val="ConsPlusNormal"/>
        <w:ind w:firstLine="540"/>
        <w:jc w:val="both"/>
      </w:pPr>
    </w:p>
    <w:p w14:paraId="65F6697F" w14:textId="77777777" w:rsidR="00663F22" w:rsidRDefault="00663F22">
      <w:pPr>
        <w:pStyle w:val="ConsPlusNormal"/>
        <w:ind w:firstLine="540"/>
        <w:jc w:val="both"/>
      </w:pPr>
      <w:bookmarkStart w:id="11" w:name="P61"/>
      <w:bookmarkEnd w:id="11"/>
      <w:r>
        <w:t xml:space="preserve">Сведения о доходах, об имуществе и обязательствах имущественного характера лиц, замещающих государственные должности Санкт-Петербурга, включают в себя в том числе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w:t>
      </w:r>
      <w:r>
        <w:lastRenderedPageBreak/>
        <w:t>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14:paraId="393A180F" w14:textId="77777777" w:rsidR="00663F22" w:rsidRDefault="00663F22">
      <w:pPr>
        <w:pStyle w:val="ConsPlusNormal"/>
        <w:ind w:firstLine="540"/>
        <w:jc w:val="both"/>
      </w:pPr>
      <w:r>
        <w:t xml:space="preserve">Сведения о доходах, об имуществе и обязательствах имущественного характера граждан, претендующих на замещение государственных должностей Санкт-Петербурга, помимо сведений, предусмотренных в </w:t>
      </w:r>
      <w:hyperlink w:anchor="P61" w:history="1">
        <w:r>
          <w:rPr>
            <w:color w:val="0000FF"/>
          </w:rPr>
          <w:t>абзаце первом</w:t>
        </w:r>
      </w:hyperlink>
      <w:r>
        <w:t xml:space="preserve"> настоящей статьи, включают в себя в том числе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и(или) иностранных финансовых инструментах своих супруг (супругов) и несовершеннолетних детей.</w:t>
      </w:r>
    </w:p>
    <w:p w14:paraId="04B9D903" w14:textId="77777777" w:rsidR="00663F22" w:rsidRDefault="00663F22">
      <w:pPr>
        <w:pStyle w:val="ConsPlusNormal"/>
        <w:ind w:firstLine="540"/>
        <w:jc w:val="both"/>
      </w:pPr>
      <w:r>
        <w:t>Сведения, предусмотренные в настоящей статье, отражаются в соответствующих разделах справки.</w:t>
      </w:r>
    </w:p>
    <w:p w14:paraId="68C6E83B" w14:textId="77777777" w:rsidR="00663F22" w:rsidRDefault="00663F22">
      <w:pPr>
        <w:pStyle w:val="ConsPlusNormal"/>
        <w:ind w:firstLine="540"/>
        <w:jc w:val="both"/>
      </w:pPr>
    </w:p>
    <w:p w14:paraId="31C81CB7" w14:textId="77777777" w:rsidR="00663F22" w:rsidRDefault="00663F22">
      <w:pPr>
        <w:pStyle w:val="ConsPlusNormal"/>
        <w:ind w:firstLine="540"/>
        <w:jc w:val="both"/>
        <w:outlineLvl w:val="0"/>
      </w:pPr>
      <w:r>
        <w:t>Статья 7</w:t>
      </w:r>
    </w:p>
    <w:p w14:paraId="650266EE" w14:textId="77777777" w:rsidR="00663F22" w:rsidRDefault="00663F22">
      <w:pPr>
        <w:pStyle w:val="ConsPlusNormal"/>
        <w:ind w:firstLine="540"/>
        <w:jc w:val="both"/>
      </w:pPr>
    </w:p>
    <w:p w14:paraId="2833991F" w14:textId="77777777" w:rsidR="00663F22" w:rsidRDefault="00663F22">
      <w:pPr>
        <w:pStyle w:val="ConsPlusNormal"/>
        <w:ind w:firstLine="540"/>
        <w:jc w:val="both"/>
      </w:pPr>
      <w:r>
        <w:t>В случае если гражданин, претендующий на замещение государственной должности Санкт-Петербурга, или лицо, замещающее государственную должность Санкт-Петербурга,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о доходах, об имуществе и обязательствах имущественного характера в следующие сроки:</w:t>
      </w:r>
    </w:p>
    <w:p w14:paraId="5E85F9E0" w14:textId="77777777" w:rsidR="00663F22" w:rsidRDefault="00663F22">
      <w:pPr>
        <w:pStyle w:val="ConsPlusNormal"/>
        <w:ind w:firstLine="540"/>
        <w:jc w:val="both"/>
      </w:pPr>
      <w:r>
        <w:t>1) гражданин, претендующий на замещение государственной должности Санкт-Петербурга, - в течение одного месяца со дня представления указанных сведений при наделении полномочиями по государственной должности Санкт-Петербурга (назначении, избрании на должность);</w:t>
      </w:r>
    </w:p>
    <w:p w14:paraId="54CFE861" w14:textId="77777777" w:rsidR="00663F22" w:rsidRDefault="00663F22">
      <w:pPr>
        <w:pStyle w:val="ConsPlusNormal"/>
        <w:ind w:firstLine="540"/>
        <w:jc w:val="both"/>
      </w:pPr>
      <w:r>
        <w:t xml:space="preserve">2) лицо, замещающее государственную должность Санкт-Петербурга, - в течение одного месяца после окончания срока, указанного в </w:t>
      </w:r>
      <w:hyperlink w:anchor="P28" w:history="1">
        <w:r>
          <w:rPr>
            <w:color w:val="0000FF"/>
          </w:rPr>
          <w:t>абзаце третьем пункта 1 статьи 2</w:t>
        </w:r>
      </w:hyperlink>
      <w:r>
        <w:t xml:space="preserve"> настоящего Закона Санкт-Петербурга.</w:t>
      </w:r>
    </w:p>
    <w:p w14:paraId="4712C18E" w14:textId="77777777" w:rsidR="00663F22" w:rsidRDefault="00663F22">
      <w:pPr>
        <w:pStyle w:val="ConsPlusNormal"/>
        <w:ind w:firstLine="540"/>
        <w:jc w:val="both"/>
      </w:pPr>
    </w:p>
    <w:p w14:paraId="35984924" w14:textId="77777777" w:rsidR="00663F22" w:rsidRDefault="00663F22">
      <w:pPr>
        <w:pStyle w:val="ConsPlusNormal"/>
        <w:ind w:firstLine="540"/>
        <w:jc w:val="both"/>
        <w:outlineLvl w:val="0"/>
      </w:pPr>
      <w:r>
        <w:t>Статья 8</w:t>
      </w:r>
    </w:p>
    <w:p w14:paraId="2E3ABAC7" w14:textId="77777777" w:rsidR="00663F22" w:rsidRDefault="00663F22">
      <w:pPr>
        <w:pStyle w:val="ConsPlusNormal"/>
        <w:ind w:firstLine="540"/>
        <w:jc w:val="both"/>
      </w:pPr>
    </w:p>
    <w:p w14:paraId="1E1C2FD3" w14:textId="77777777" w:rsidR="00663F22" w:rsidRDefault="00663F22">
      <w:pPr>
        <w:pStyle w:val="ConsPlusNormal"/>
        <w:ind w:firstLine="540"/>
        <w:jc w:val="both"/>
      </w:pPr>
      <w:r>
        <w:t>В случае непредставления лицом, замещающим государственную должность Санкт-Петербурга,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w:t>
      </w:r>
    </w:p>
    <w:p w14:paraId="3A6368BA" w14:textId="77777777" w:rsidR="00663F22" w:rsidRDefault="00663F22">
      <w:pPr>
        <w:pStyle w:val="ConsPlusNormal"/>
        <w:ind w:firstLine="540"/>
        <w:jc w:val="both"/>
      </w:pPr>
      <w:r>
        <w:t>1) комиссией, созданной Губернатором Санкт-Петербурга, - в отношении лиц, замещающих государственные должности Санкт-Петербурга в исполнительных органах государственной власти Санкт-Петербурга, Санкт-Петербургской избирательной комиссии, а также в отношении председателей территориальных избирательных комиссий в Санкт-Петербурге и Уполномоченного по защите прав предпринимателей в Санкт-Петербурге;</w:t>
      </w:r>
    </w:p>
    <w:p w14:paraId="12B56E75" w14:textId="77777777" w:rsidR="00663F22" w:rsidRDefault="00663F22">
      <w:pPr>
        <w:pStyle w:val="ConsPlusNormal"/>
        <w:ind w:firstLine="540"/>
        <w:jc w:val="both"/>
      </w:pPr>
      <w:r>
        <w:t>2) комиссией Законодательного Собрания Санкт-Петербурга - в отношении лиц, замещающих государственные должности Санкт-Петербурга в Законодательном Собрании Санкт-Петербурга, в Уставном суде Санкт-Петербурга, в Контрольно-счетной палате Санкт-Петербурга, а также в отношении Уполномоченного по правам человека в Санкт-Петербурге и Уполномоченного по правам ребенка в Санкт-Петербурге.</w:t>
      </w:r>
    </w:p>
    <w:p w14:paraId="555B2B89" w14:textId="77777777" w:rsidR="00663F22" w:rsidRDefault="00663F22">
      <w:pPr>
        <w:pStyle w:val="ConsPlusNormal"/>
        <w:ind w:firstLine="540"/>
        <w:jc w:val="both"/>
      </w:pPr>
    </w:p>
    <w:p w14:paraId="25A206FB" w14:textId="77777777" w:rsidR="00663F22" w:rsidRDefault="00663F22">
      <w:pPr>
        <w:pStyle w:val="ConsPlusNormal"/>
        <w:ind w:firstLine="540"/>
        <w:jc w:val="both"/>
        <w:outlineLvl w:val="0"/>
      </w:pPr>
      <w:r>
        <w:t>Статья 9</w:t>
      </w:r>
    </w:p>
    <w:p w14:paraId="53F2875A" w14:textId="77777777" w:rsidR="00663F22" w:rsidRDefault="00663F22">
      <w:pPr>
        <w:pStyle w:val="ConsPlusNormal"/>
        <w:ind w:firstLine="540"/>
        <w:jc w:val="both"/>
      </w:pPr>
    </w:p>
    <w:p w14:paraId="1A3F5C11" w14:textId="77777777" w:rsidR="00663F22" w:rsidRDefault="00663F22">
      <w:pPr>
        <w:pStyle w:val="ConsPlusNormal"/>
        <w:ind w:firstLine="540"/>
        <w:jc w:val="both"/>
      </w:pPr>
      <w:r>
        <w:t>Сведения о доходах, об имуществе и обязательствах имущественного характера, представленные лицом, замещающим государственную должность Санкт-Петербурга, при наделении полномочиями по должности (назначении, избрании на должность), а также представляемые им ежегодно, информация о результатах проверки достоверности и полноты этих сведений и сведения о расходах приобщаются к личному делу лица, замещающего государственную должность Санкт-Петербурга.</w:t>
      </w:r>
    </w:p>
    <w:p w14:paraId="0BBBBFE3" w14:textId="77777777" w:rsidR="00663F22" w:rsidRDefault="00663F22">
      <w:pPr>
        <w:pStyle w:val="ConsPlusNormal"/>
        <w:ind w:firstLine="540"/>
        <w:jc w:val="both"/>
      </w:pPr>
    </w:p>
    <w:p w14:paraId="3CBD146C" w14:textId="77777777" w:rsidR="00663F22" w:rsidRDefault="00663F22">
      <w:pPr>
        <w:pStyle w:val="ConsPlusNormal"/>
        <w:ind w:firstLine="540"/>
        <w:jc w:val="both"/>
        <w:outlineLvl w:val="0"/>
      </w:pPr>
      <w:r>
        <w:t>Статья 10</w:t>
      </w:r>
    </w:p>
    <w:p w14:paraId="3CC54C79" w14:textId="77777777" w:rsidR="00663F22" w:rsidRDefault="00663F22">
      <w:pPr>
        <w:pStyle w:val="ConsPlusNormal"/>
        <w:ind w:firstLine="540"/>
        <w:jc w:val="both"/>
      </w:pPr>
    </w:p>
    <w:p w14:paraId="7813A49B" w14:textId="77777777" w:rsidR="00663F22" w:rsidRDefault="00663F22">
      <w:pPr>
        <w:pStyle w:val="ConsPlusNormal"/>
        <w:ind w:firstLine="540"/>
        <w:jc w:val="both"/>
      </w:pPr>
      <w:r>
        <w:t>1. Сведения о доходах, об имуществе и обязательствах имущественного характера, представляемые гражданами, претендующими на замещение государственных должностей Санкт-Петербурга, и лицами, замещающими государственные должности Санкт-Петербурга, а также сведения о расходах, представляемые лицами, замещающими государственные должности Санкт-Петербурга, относятся к информации ограниченного доступа.</w:t>
      </w:r>
    </w:p>
    <w:p w14:paraId="249EC8AB" w14:textId="77777777" w:rsidR="00663F22" w:rsidRDefault="00663F22">
      <w:pPr>
        <w:pStyle w:val="ConsPlusNormal"/>
        <w:ind w:firstLine="540"/>
        <w:jc w:val="both"/>
      </w:pPr>
      <w:r>
        <w:t>Сведения о доходах, расходах, об имуществе и обязательствах имущественного характера,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A85136C" w14:textId="77777777" w:rsidR="00663F22" w:rsidRDefault="00663F22">
      <w:pPr>
        <w:pStyle w:val="ConsPlusNormal"/>
        <w:ind w:firstLine="540"/>
        <w:jc w:val="both"/>
      </w:pPr>
      <w:r>
        <w:t>2. Государственные гражданские служащие Санкт-Петербурга,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5E470520" w14:textId="77777777" w:rsidR="00663F22" w:rsidRDefault="00663F22">
      <w:pPr>
        <w:pStyle w:val="ConsPlusNormal"/>
        <w:ind w:firstLine="540"/>
        <w:jc w:val="both"/>
      </w:pPr>
    </w:p>
    <w:p w14:paraId="659C963B" w14:textId="77777777" w:rsidR="00663F22" w:rsidRDefault="00663F22">
      <w:pPr>
        <w:pStyle w:val="ConsPlusNormal"/>
        <w:ind w:firstLine="540"/>
        <w:jc w:val="both"/>
        <w:outlineLvl w:val="0"/>
      </w:pPr>
      <w:r>
        <w:t>Статья 11</w:t>
      </w:r>
    </w:p>
    <w:p w14:paraId="433C4E11" w14:textId="77777777" w:rsidR="00663F22" w:rsidRDefault="00663F22">
      <w:pPr>
        <w:pStyle w:val="ConsPlusNormal"/>
        <w:ind w:firstLine="540"/>
        <w:jc w:val="both"/>
      </w:pPr>
    </w:p>
    <w:p w14:paraId="7B8BCCF2" w14:textId="77777777" w:rsidR="00663F22" w:rsidRDefault="00663F22">
      <w:pPr>
        <w:pStyle w:val="ConsPlusNormal"/>
        <w:ind w:firstLine="540"/>
        <w:jc w:val="both"/>
      </w:pPr>
      <w:r>
        <w:t xml:space="preserve">Размещение сведений о доходах, расходах, об имуществе и обязательствах имущественного характера лиц, замещающих государственные должности Санкт-Петербурга, на официальных сайтах государственных органов Санкт-Петербурга и предоставление этих сведений средствам массовой информации для опубликования в связи с их запросами осуществляются в </w:t>
      </w:r>
      <w:hyperlink r:id="rId11" w:history="1">
        <w:r>
          <w:rPr>
            <w:color w:val="0000FF"/>
          </w:rPr>
          <w:t>порядке</w:t>
        </w:r>
      </w:hyperlink>
      <w:r>
        <w:t>, утвержденном Указом Президента Российской Федерации от 8 июля 2013 года N 613 "Вопросы противодействия коррупции", и в соответствии с законом Санкт-Петербурга.</w:t>
      </w:r>
    </w:p>
    <w:p w14:paraId="3D4259E6" w14:textId="77777777" w:rsidR="00663F22" w:rsidRDefault="00663F22">
      <w:pPr>
        <w:pStyle w:val="ConsPlusNormal"/>
        <w:ind w:firstLine="540"/>
        <w:jc w:val="both"/>
      </w:pPr>
    </w:p>
    <w:p w14:paraId="357F9B4E" w14:textId="77777777" w:rsidR="00663F22" w:rsidRDefault="00663F22">
      <w:pPr>
        <w:pStyle w:val="ConsPlusNormal"/>
        <w:ind w:firstLine="540"/>
        <w:jc w:val="both"/>
        <w:outlineLvl w:val="0"/>
      </w:pPr>
      <w:r>
        <w:t>Статья 12</w:t>
      </w:r>
    </w:p>
    <w:p w14:paraId="7B75D580" w14:textId="77777777" w:rsidR="00663F22" w:rsidRDefault="00663F22">
      <w:pPr>
        <w:pStyle w:val="ConsPlusNormal"/>
        <w:ind w:firstLine="540"/>
        <w:jc w:val="both"/>
      </w:pPr>
    </w:p>
    <w:p w14:paraId="728C8B5B" w14:textId="77777777" w:rsidR="00663F22" w:rsidRDefault="00663F22">
      <w:pPr>
        <w:pStyle w:val="ConsPlusNormal"/>
        <w:ind w:firstLine="540"/>
        <w:jc w:val="both"/>
      </w:pPr>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Законом Санкт-Петербурга гражданином, претендующим на замещение государственной должности Санкт-Петербурга, и лицом, замещающим государственную должность Санкт-Петербурга, осуществляется в соответствии с действующим законодательством.</w:t>
      </w:r>
    </w:p>
    <w:p w14:paraId="14CB05A4" w14:textId="77777777" w:rsidR="00663F22" w:rsidRDefault="00663F22">
      <w:pPr>
        <w:pStyle w:val="ConsPlusNormal"/>
        <w:ind w:firstLine="540"/>
        <w:jc w:val="both"/>
      </w:pPr>
    </w:p>
    <w:p w14:paraId="4BA4277D" w14:textId="77777777" w:rsidR="00663F22" w:rsidRDefault="00663F22">
      <w:pPr>
        <w:pStyle w:val="ConsPlusNormal"/>
        <w:ind w:firstLine="540"/>
        <w:jc w:val="both"/>
        <w:outlineLvl w:val="0"/>
      </w:pPr>
      <w:r>
        <w:t>Статья 13</w:t>
      </w:r>
    </w:p>
    <w:p w14:paraId="738BC81D" w14:textId="77777777" w:rsidR="00663F22" w:rsidRDefault="00663F22">
      <w:pPr>
        <w:pStyle w:val="ConsPlusNormal"/>
        <w:ind w:firstLine="540"/>
        <w:jc w:val="both"/>
      </w:pPr>
    </w:p>
    <w:p w14:paraId="5488FB57" w14:textId="77777777" w:rsidR="00663F22" w:rsidRDefault="00663F22">
      <w:pPr>
        <w:pStyle w:val="ConsPlusNormal"/>
        <w:ind w:firstLine="540"/>
        <w:jc w:val="both"/>
      </w:pPr>
      <w:r>
        <w:t>1. Решение об осуществлении контроля за соответствием расходов лиц, замещающих государственные должности Санкт-Петербурга, а также их супруг (супругов) и несовершеннолетних детей их доходам принимает Губернатор Санкт-Петербурга либо уполномоченное им должностное лицо.</w:t>
      </w:r>
    </w:p>
    <w:p w14:paraId="261F2DB8" w14:textId="77777777" w:rsidR="00663F22" w:rsidRDefault="00663F22">
      <w:pPr>
        <w:pStyle w:val="ConsPlusNormal"/>
        <w:ind w:firstLine="540"/>
        <w:jc w:val="both"/>
      </w:pPr>
      <w:r>
        <w:t xml:space="preserve">2. Контроль за соответствием расходов лиц, замещающих государственные должности Санкт-Петербурга, указанных в </w:t>
      </w:r>
      <w:hyperlink w:anchor="P35" w:history="1">
        <w:r>
          <w:rPr>
            <w:color w:val="0000FF"/>
          </w:rPr>
          <w:t>подпунктах 2</w:t>
        </w:r>
      </w:hyperlink>
      <w:r>
        <w:t xml:space="preserve">, </w:t>
      </w:r>
      <w:hyperlink w:anchor="P37" w:history="1">
        <w:r>
          <w:rPr>
            <w:color w:val="0000FF"/>
          </w:rPr>
          <w:t>4</w:t>
        </w:r>
      </w:hyperlink>
      <w:r>
        <w:t xml:space="preserve">, </w:t>
      </w:r>
      <w:hyperlink w:anchor="P40" w:history="1">
        <w:r>
          <w:rPr>
            <w:color w:val="0000FF"/>
          </w:rPr>
          <w:t>7</w:t>
        </w:r>
      </w:hyperlink>
      <w:r>
        <w:t xml:space="preserve">, </w:t>
      </w:r>
      <w:hyperlink w:anchor="P41" w:history="1">
        <w:r>
          <w:rPr>
            <w:color w:val="0000FF"/>
          </w:rPr>
          <w:t>8</w:t>
        </w:r>
      </w:hyperlink>
      <w:r>
        <w:t xml:space="preserve"> и </w:t>
      </w:r>
      <w:hyperlink w:anchor="P42" w:history="1">
        <w:r>
          <w:rPr>
            <w:color w:val="0000FF"/>
          </w:rPr>
          <w:t>9 пункта 1 статьи 3</w:t>
        </w:r>
      </w:hyperlink>
      <w:r>
        <w:t xml:space="preserve"> настоящего Закона Санкт-Петербурга, а также их супруг (супругов) и несовершеннолетних детей их доходам осуществляется Законодательным Собранием Санкт-Петербурга.</w:t>
      </w:r>
    </w:p>
    <w:p w14:paraId="1529C204" w14:textId="77777777" w:rsidR="00663F22" w:rsidRDefault="00663F22">
      <w:pPr>
        <w:pStyle w:val="ConsPlusNormal"/>
        <w:ind w:firstLine="540"/>
        <w:jc w:val="both"/>
      </w:pPr>
      <w:r>
        <w:t xml:space="preserve">3. Контроль за соответствием расходов лиц, замещающих государственные должности Санкт-Петербурга, указанных в </w:t>
      </w:r>
      <w:hyperlink w:anchor="P36" w:history="1">
        <w:r>
          <w:rPr>
            <w:color w:val="0000FF"/>
          </w:rPr>
          <w:t>подпунктах 3</w:t>
        </w:r>
      </w:hyperlink>
      <w:r>
        <w:t xml:space="preserve">, </w:t>
      </w:r>
      <w:hyperlink w:anchor="P38" w:history="1">
        <w:r>
          <w:rPr>
            <w:color w:val="0000FF"/>
          </w:rPr>
          <w:t>5</w:t>
        </w:r>
      </w:hyperlink>
      <w:r>
        <w:t xml:space="preserve">, </w:t>
      </w:r>
      <w:hyperlink w:anchor="P39" w:history="1">
        <w:r>
          <w:rPr>
            <w:color w:val="0000FF"/>
          </w:rPr>
          <w:t>6</w:t>
        </w:r>
      </w:hyperlink>
      <w:r>
        <w:t xml:space="preserve"> и </w:t>
      </w:r>
      <w:hyperlink w:anchor="P43" w:history="1">
        <w:r>
          <w:rPr>
            <w:color w:val="0000FF"/>
          </w:rPr>
          <w:t>10 пункта 1 статьи 3</w:t>
        </w:r>
      </w:hyperlink>
      <w:r>
        <w:t xml:space="preserve"> настоящего Закона Санкт-Петербурга, а также их супруг (супругов) и несовершеннолетних детей их доходам осуществляется органом Санкт-Петербурга по профилактике коррупционных и иных правонарушений, являющимся уполномоченным Правительством Санкт-Петербурга исполнительным органом государственной власти Санкт-Петербурга.</w:t>
      </w:r>
    </w:p>
    <w:p w14:paraId="7E04C294" w14:textId="77777777" w:rsidR="00663F22" w:rsidRDefault="00663F22">
      <w:pPr>
        <w:pStyle w:val="ConsPlusNormal"/>
        <w:ind w:firstLine="540"/>
        <w:jc w:val="both"/>
      </w:pPr>
    </w:p>
    <w:p w14:paraId="17A9B1A3" w14:textId="77777777" w:rsidR="00663F22" w:rsidRDefault="00663F22">
      <w:pPr>
        <w:pStyle w:val="ConsPlusNormal"/>
        <w:ind w:firstLine="540"/>
        <w:jc w:val="both"/>
        <w:outlineLvl w:val="0"/>
      </w:pPr>
      <w:r>
        <w:t>Статья 14</w:t>
      </w:r>
    </w:p>
    <w:p w14:paraId="64107615" w14:textId="77777777" w:rsidR="00663F22" w:rsidRDefault="00663F22">
      <w:pPr>
        <w:pStyle w:val="ConsPlusNormal"/>
        <w:ind w:firstLine="540"/>
        <w:jc w:val="both"/>
      </w:pPr>
    </w:p>
    <w:p w14:paraId="668EE27C" w14:textId="77777777" w:rsidR="00663F22" w:rsidRDefault="00663F22">
      <w:pPr>
        <w:pStyle w:val="ConsPlusNormal"/>
        <w:ind w:firstLine="540"/>
        <w:jc w:val="both"/>
      </w:pPr>
      <w:r>
        <w:t xml:space="preserve">В случае если гражданин, представивший справки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не был наделен полномочиями по государственной должности Санкт-Петербурга (назначен, избран на указанную должность), эти справки возвращаются ему по его письменному заявлению вместе с другими документами.</w:t>
      </w:r>
    </w:p>
    <w:p w14:paraId="1293AD9B" w14:textId="77777777" w:rsidR="00663F22" w:rsidRDefault="00663F22">
      <w:pPr>
        <w:pStyle w:val="ConsPlusNormal"/>
        <w:ind w:firstLine="540"/>
        <w:jc w:val="both"/>
      </w:pPr>
    </w:p>
    <w:p w14:paraId="4677BEC4" w14:textId="77777777" w:rsidR="00663F22" w:rsidRDefault="00663F22">
      <w:pPr>
        <w:pStyle w:val="ConsPlusNormal"/>
        <w:ind w:firstLine="540"/>
        <w:jc w:val="both"/>
        <w:outlineLvl w:val="0"/>
      </w:pPr>
      <w:r>
        <w:t>Статья 15</w:t>
      </w:r>
    </w:p>
    <w:p w14:paraId="7ADE4C87" w14:textId="77777777" w:rsidR="00663F22" w:rsidRDefault="00663F22">
      <w:pPr>
        <w:pStyle w:val="ConsPlusNormal"/>
        <w:ind w:firstLine="540"/>
        <w:jc w:val="both"/>
      </w:pPr>
    </w:p>
    <w:p w14:paraId="3D2AC364" w14:textId="77777777" w:rsidR="00663F22" w:rsidRDefault="00663F22">
      <w:pPr>
        <w:pStyle w:val="ConsPlusNormal"/>
        <w:ind w:firstLine="540"/>
        <w:jc w:val="both"/>
      </w:pPr>
      <w:r>
        <w:t xml:space="preserve">1. В случае непредставления лицом, замещающим государственную должность Санкт-Петербурга, несвоевременного представления либо представления им заведомо недостоверных или неполных сведений о доходах, об имуществе и обязательствах имущественного характера указанное лицо несет ответственность в соответствии с Федеральным </w:t>
      </w:r>
      <w:hyperlink r:id="rId12" w:history="1">
        <w:r>
          <w:rPr>
            <w:color w:val="0000FF"/>
          </w:rPr>
          <w:t>законом</w:t>
        </w:r>
      </w:hyperlink>
      <w:r>
        <w:t xml:space="preserve"> "О противодействии коррупции", Федеральным </w:t>
      </w:r>
      <w:hyperlink r:id="rId13"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иными федеральными законами, определяющими статус соответствующего лица, замещающего государственную должность субъекта Российской Федерации.</w:t>
      </w:r>
    </w:p>
    <w:p w14:paraId="2C969FFB" w14:textId="77777777" w:rsidR="00663F22" w:rsidRDefault="00663F22">
      <w:pPr>
        <w:pStyle w:val="ConsPlusNormal"/>
        <w:ind w:firstLine="540"/>
        <w:jc w:val="both"/>
      </w:pPr>
      <w:r>
        <w:t xml:space="preserve">2. В случае непредставления лицом, замещающим государственную должность Санкт-Петербурга, несвоевременного представления либо представления им неполных или недостоверных сведений о расходах указанное лицо несет ответственность в соответствии с Федеральным </w:t>
      </w:r>
      <w:hyperlink r:id="rId14" w:history="1">
        <w:r>
          <w:rPr>
            <w:color w:val="0000FF"/>
          </w:rPr>
          <w:t>законом</w:t>
        </w:r>
      </w:hyperlink>
      <w:r>
        <w:t xml:space="preserve"> "О противодействии коррупции", Федеральным </w:t>
      </w:r>
      <w:hyperlink r:id="rId1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федеральными законами, определяющими статус соответствующего лица, замещающего государственную должность субъекта Российской Федерации.</w:t>
      </w:r>
    </w:p>
    <w:p w14:paraId="2984330E" w14:textId="77777777" w:rsidR="00663F22" w:rsidRDefault="00663F22">
      <w:pPr>
        <w:pStyle w:val="ConsPlusNormal"/>
        <w:ind w:firstLine="540"/>
        <w:jc w:val="both"/>
      </w:pPr>
      <w:r>
        <w:t>3. Непредставление гражданином, претендующим на замещение государственной должности Санкт-Петербурга, либо представление им заведомо недостоверных или неполных сведений о доходах, об имуществе и обязательствах имущественного характера влечет ответственность, установленную федеральным законодательством.</w:t>
      </w:r>
    </w:p>
    <w:p w14:paraId="4FA775E1" w14:textId="77777777" w:rsidR="00663F22" w:rsidRDefault="00663F22">
      <w:pPr>
        <w:pStyle w:val="ConsPlusNormal"/>
        <w:ind w:firstLine="540"/>
        <w:jc w:val="both"/>
      </w:pPr>
    </w:p>
    <w:p w14:paraId="666211C0" w14:textId="77777777" w:rsidR="00663F22" w:rsidRDefault="00663F22">
      <w:pPr>
        <w:pStyle w:val="ConsPlusNormal"/>
        <w:ind w:firstLine="540"/>
        <w:jc w:val="both"/>
        <w:outlineLvl w:val="0"/>
      </w:pPr>
      <w:r>
        <w:t>Статья 16</w:t>
      </w:r>
    </w:p>
    <w:p w14:paraId="5B4FEADC" w14:textId="77777777" w:rsidR="00663F22" w:rsidRDefault="00663F22">
      <w:pPr>
        <w:pStyle w:val="ConsPlusNormal"/>
        <w:ind w:firstLine="540"/>
        <w:jc w:val="both"/>
      </w:pPr>
    </w:p>
    <w:p w14:paraId="23F1DA48" w14:textId="77777777" w:rsidR="00663F22" w:rsidRDefault="00663F22">
      <w:pPr>
        <w:pStyle w:val="ConsPlusNormal"/>
        <w:ind w:firstLine="540"/>
        <w:jc w:val="both"/>
      </w:pPr>
      <w:r>
        <w:t>1. Настоящий Закон Санкт-Петербурга вступает в силу через 10 дней после дня его официального опубликования.</w:t>
      </w:r>
    </w:p>
    <w:p w14:paraId="104FC643" w14:textId="77777777" w:rsidR="00663F22" w:rsidRDefault="00663F22">
      <w:pPr>
        <w:pStyle w:val="ConsPlusNormal"/>
        <w:ind w:firstLine="540"/>
        <w:jc w:val="both"/>
      </w:pPr>
      <w:r>
        <w:t>2. Со дня вступления в силу настоящего Закона Санкт-Петербурга признать утратившими силу:</w:t>
      </w:r>
    </w:p>
    <w:p w14:paraId="5F75C477" w14:textId="77777777" w:rsidR="00663F22" w:rsidRDefault="00663F22">
      <w:pPr>
        <w:pStyle w:val="ConsPlusNormal"/>
        <w:ind w:firstLine="540"/>
        <w:jc w:val="both"/>
      </w:pPr>
      <w:r>
        <w:t xml:space="preserve">1) </w:t>
      </w:r>
      <w:hyperlink r:id="rId16" w:history="1">
        <w:r>
          <w:rPr>
            <w:color w:val="0000FF"/>
          </w:rPr>
          <w:t>Закон</w:t>
        </w:r>
      </w:hyperlink>
      <w:r>
        <w:t xml:space="preserve"> Санкт-Петербурга от 3 февраля 2010 года N 46-23 "О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об имуществе и обязательствах имущественного характера";</w:t>
      </w:r>
    </w:p>
    <w:p w14:paraId="43FEF80D" w14:textId="77777777" w:rsidR="00663F22" w:rsidRDefault="00663F22">
      <w:pPr>
        <w:pStyle w:val="ConsPlusNormal"/>
        <w:ind w:firstLine="540"/>
        <w:jc w:val="both"/>
      </w:pPr>
      <w:r>
        <w:t xml:space="preserve">2) </w:t>
      </w:r>
      <w:hyperlink r:id="rId17" w:history="1">
        <w:r>
          <w:rPr>
            <w:color w:val="0000FF"/>
          </w:rPr>
          <w:t>Закон</w:t>
        </w:r>
      </w:hyperlink>
      <w:r>
        <w:t xml:space="preserve"> Санкт-Петербурга от 25 апреля 2012 года N 220-38 "О внесении изменений в Закон Санкт-Петербурга "О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об имуществе и обязательствах имущественного характера";</w:t>
      </w:r>
    </w:p>
    <w:p w14:paraId="277ED700" w14:textId="77777777" w:rsidR="00663F22" w:rsidRDefault="00663F22">
      <w:pPr>
        <w:pStyle w:val="ConsPlusNormal"/>
        <w:ind w:firstLine="540"/>
        <w:jc w:val="both"/>
      </w:pPr>
      <w:r>
        <w:t xml:space="preserve">3) </w:t>
      </w:r>
      <w:hyperlink r:id="rId18" w:history="1">
        <w:r>
          <w:rPr>
            <w:color w:val="0000FF"/>
          </w:rPr>
          <w:t>статью 3</w:t>
        </w:r>
      </w:hyperlink>
      <w:r>
        <w:t xml:space="preserve"> Закона Санкт-Петербурга от 6 июня 2012 года N 326-56 "О внесении изменений в отдельные законы Санкт-Петербурга в сфере противодействия коррупции";</w:t>
      </w:r>
    </w:p>
    <w:p w14:paraId="480AF164" w14:textId="77777777" w:rsidR="00663F22" w:rsidRDefault="00663F22">
      <w:pPr>
        <w:pStyle w:val="ConsPlusNormal"/>
        <w:ind w:firstLine="540"/>
        <w:jc w:val="both"/>
      </w:pPr>
      <w:r>
        <w:t xml:space="preserve">4) </w:t>
      </w:r>
      <w:hyperlink r:id="rId19" w:history="1">
        <w:r>
          <w:rPr>
            <w:color w:val="0000FF"/>
          </w:rPr>
          <w:t>Закон</w:t>
        </w:r>
      </w:hyperlink>
      <w:r>
        <w:t xml:space="preserve"> Санкт-Петербурга от 22 мая 2013 года N 307-52 "О внесении изменений в Закон Санкт-Петербурга "О представлении гражданами, претендующими на замещение государственных должностей Санкт-Петербурга, и лицами, замещающими государственные должности Санкт-Петербурга, сведений о доходах, об имуществе и обязательствах имущественного характера";</w:t>
      </w:r>
    </w:p>
    <w:p w14:paraId="66DB73B9" w14:textId="77777777" w:rsidR="00663F22" w:rsidRDefault="00663F22">
      <w:pPr>
        <w:pStyle w:val="ConsPlusNormal"/>
        <w:ind w:firstLine="540"/>
        <w:jc w:val="both"/>
      </w:pPr>
      <w:r>
        <w:t xml:space="preserve">5) </w:t>
      </w:r>
      <w:hyperlink r:id="rId20" w:history="1">
        <w:r>
          <w:rPr>
            <w:color w:val="0000FF"/>
          </w:rPr>
          <w:t>Закон</w:t>
        </w:r>
      </w:hyperlink>
      <w:r>
        <w:t xml:space="preserve"> Санкт-Петербурга от 22 мая 2013 года N 309-53 "О представлении лицами, замещающими государственные должности Санкт-Петербурга, сведений о расходах";</w:t>
      </w:r>
    </w:p>
    <w:p w14:paraId="0BF37DB7" w14:textId="77777777" w:rsidR="00663F22" w:rsidRDefault="00663F22">
      <w:pPr>
        <w:pStyle w:val="ConsPlusNormal"/>
        <w:ind w:firstLine="540"/>
        <w:jc w:val="both"/>
      </w:pPr>
      <w:r>
        <w:t xml:space="preserve">6) </w:t>
      </w:r>
      <w:hyperlink r:id="rId21" w:history="1">
        <w:r>
          <w:rPr>
            <w:color w:val="0000FF"/>
          </w:rPr>
          <w:t>статьи 2</w:t>
        </w:r>
      </w:hyperlink>
      <w:r>
        <w:t xml:space="preserve"> и </w:t>
      </w:r>
      <w:hyperlink r:id="rId22" w:history="1">
        <w:r>
          <w:rPr>
            <w:color w:val="0000FF"/>
          </w:rPr>
          <w:t>4</w:t>
        </w:r>
      </w:hyperlink>
      <w:r>
        <w:t xml:space="preserve"> Закона Санкт-Петербурга от 9 апреля 2014 года N 219-42 "О внесении изменений в отдельные законы Санкт-Петербурга в связи с введением государственной должности Санкт-Петербурга Уполномоченного по защите прав предпринимателей в Санкт-Петербурге";</w:t>
      </w:r>
    </w:p>
    <w:p w14:paraId="172A927A" w14:textId="77777777" w:rsidR="00663F22" w:rsidRDefault="00663F22">
      <w:pPr>
        <w:pStyle w:val="ConsPlusNormal"/>
        <w:ind w:firstLine="540"/>
        <w:jc w:val="both"/>
      </w:pPr>
      <w:r>
        <w:t xml:space="preserve">7) </w:t>
      </w:r>
      <w:hyperlink r:id="rId23" w:history="1">
        <w:r>
          <w:rPr>
            <w:color w:val="0000FF"/>
          </w:rPr>
          <w:t>статьи 2</w:t>
        </w:r>
      </w:hyperlink>
      <w:r>
        <w:t xml:space="preserve"> и </w:t>
      </w:r>
      <w:hyperlink r:id="rId24" w:history="1">
        <w:r>
          <w:rPr>
            <w:color w:val="0000FF"/>
          </w:rPr>
          <w:t>5</w:t>
        </w:r>
      </w:hyperlink>
      <w:r>
        <w:t xml:space="preserve"> Закона Санкт-Петербурга от 10 декабря 2014 года N 683-129 "О внесении изменений в отдельные законы Санкт-Петербурга в связи с совершенствованием законодательства о противодействии коррупции";</w:t>
      </w:r>
    </w:p>
    <w:p w14:paraId="57420040" w14:textId="77777777" w:rsidR="00663F22" w:rsidRDefault="00663F22">
      <w:pPr>
        <w:pStyle w:val="ConsPlusNormal"/>
        <w:ind w:firstLine="540"/>
        <w:jc w:val="both"/>
      </w:pPr>
      <w:r>
        <w:lastRenderedPageBreak/>
        <w:t xml:space="preserve">8) </w:t>
      </w:r>
      <w:hyperlink r:id="rId25" w:history="1">
        <w:r>
          <w:rPr>
            <w:color w:val="0000FF"/>
          </w:rPr>
          <w:t>статью 4</w:t>
        </w:r>
      </w:hyperlink>
      <w:r>
        <w:t xml:space="preserve"> Закона Санкт-Петербурга от 4 февраля 2015 года N 57-17 "О внесении изменений в отдельные законы Санкт-Петербурга по вопросам противодействия коррупции".</w:t>
      </w:r>
    </w:p>
    <w:p w14:paraId="1A107E5B" w14:textId="77777777" w:rsidR="00663F22" w:rsidRDefault="00663F22">
      <w:pPr>
        <w:pStyle w:val="ConsPlusNormal"/>
        <w:ind w:firstLine="540"/>
        <w:jc w:val="both"/>
      </w:pPr>
    </w:p>
    <w:p w14:paraId="05CC1A24" w14:textId="77777777" w:rsidR="00663F22" w:rsidRDefault="00663F22">
      <w:pPr>
        <w:pStyle w:val="ConsPlusNormal"/>
        <w:jc w:val="right"/>
      </w:pPr>
      <w:r>
        <w:t>Губернатор Санкт-Петербурга</w:t>
      </w:r>
    </w:p>
    <w:p w14:paraId="02138995" w14:textId="77777777" w:rsidR="00663F22" w:rsidRDefault="00663F22">
      <w:pPr>
        <w:pStyle w:val="ConsPlusNormal"/>
        <w:jc w:val="right"/>
      </w:pPr>
      <w:proofErr w:type="spellStart"/>
      <w:r>
        <w:t>Г.С.Полтавченко</w:t>
      </w:r>
      <w:proofErr w:type="spellEnd"/>
    </w:p>
    <w:p w14:paraId="4291DCF0" w14:textId="77777777" w:rsidR="00663F22" w:rsidRDefault="00663F22">
      <w:pPr>
        <w:pStyle w:val="ConsPlusNormal"/>
      </w:pPr>
      <w:r>
        <w:t>Санкт-Петербург</w:t>
      </w:r>
    </w:p>
    <w:p w14:paraId="70D5CBC9" w14:textId="77777777" w:rsidR="00663F22" w:rsidRDefault="00663F22">
      <w:pPr>
        <w:pStyle w:val="ConsPlusNormal"/>
      </w:pPr>
      <w:r>
        <w:t>16 мая 2016 года</w:t>
      </w:r>
    </w:p>
    <w:p w14:paraId="54F7E4BD" w14:textId="77777777" w:rsidR="00663F22" w:rsidRDefault="00663F22">
      <w:pPr>
        <w:pStyle w:val="ConsPlusNormal"/>
      </w:pPr>
      <w:r>
        <w:t>N 246-43</w:t>
      </w:r>
    </w:p>
    <w:p w14:paraId="450F1747" w14:textId="77777777" w:rsidR="00663F22" w:rsidRDefault="00663F22">
      <w:pPr>
        <w:pStyle w:val="ConsPlusNormal"/>
      </w:pPr>
    </w:p>
    <w:p w14:paraId="6EFCD8DB" w14:textId="77777777" w:rsidR="00663F22" w:rsidRDefault="00663F22">
      <w:pPr>
        <w:pStyle w:val="ConsPlusNormal"/>
      </w:pPr>
    </w:p>
    <w:p w14:paraId="75183022" w14:textId="77777777" w:rsidR="00663F22" w:rsidRDefault="00663F22">
      <w:pPr>
        <w:pStyle w:val="ConsPlusNormal"/>
        <w:pBdr>
          <w:top w:val="single" w:sz="6" w:space="0" w:color="auto"/>
        </w:pBdr>
        <w:spacing w:before="100" w:after="100"/>
        <w:jc w:val="both"/>
        <w:rPr>
          <w:sz w:val="2"/>
          <w:szCs w:val="2"/>
        </w:rPr>
      </w:pPr>
    </w:p>
    <w:p w14:paraId="3BFB7BD1" w14:textId="77777777" w:rsidR="00BB6CA1" w:rsidRDefault="00BB6CA1"/>
    <w:sectPr w:rsidR="00BB6CA1" w:rsidSect="00F51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F22"/>
    <w:rsid w:val="005A69BB"/>
    <w:rsid w:val="00663F22"/>
    <w:rsid w:val="006F6493"/>
    <w:rsid w:val="009972FD"/>
    <w:rsid w:val="00BB6CA1"/>
    <w:rsid w:val="00D90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28D4"/>
  <w15:chartTrackingRefBased/>
  <w15:docId w15:val="{AA39FE18-33BC-4F59-865A-1128D126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3F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3F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3F2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ED9123820C70022F28B35DA55FFB04857B792B00AF69580C22447BF6s1F5I" TargetMode="External"/><Relationship Id="rId13" Type="http://schemas.openxmlformats.org/officeDocument/2006/relationships/hyperlink" Target="consultantplus://offline/ref=ECED9123820C70022F28B35DA55FFB04867D7C2E05A669580C22447BF6s1F5I" TargetMode="External"/><Relationship Id="rId18" Type="http://schemas.openxmlformats.org/officeDocument/2006/relationships/hyperlink" Target="consultantplus://offline/ref=ECED9123820C70022F28AC4CB05FFB04857F792F01A169580C22447BF61500B92D5B610C63ACD709sCF5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CED9123820C70022F28AC4CB05FFB0485797B2902AE69580C22447BF61500B92D5B610C63ACD70FsCF8I" TargetMode="External"/><Relationship Id="rId7" Type="http://schemas.openxmlformats.org/officeDocument/2006/relationships/hyperlink" Target="consultantplus://offline/ref=ECED9123820C70022F28B35DA55FFB04857B792907A769580C22447BF61500B92D5B610C63ACD70FsCF5I" TargetMode="External"/><Relationship Id="rId12" Type="http://schemas.openxmlformats.org/officeDocument/2006/relationships/hyperlink" Target="consultantplus://offline/ref=ECED9123820C70022F28B35DA55FFB04867D7D2B00AE69580C22447BF6s1F5I" TargetMode="External"/><Relationship Id="rId17" Type="http://schemas.openxmlformats.org/officeDocument/2006/relationships/hyperlink" Target="consultantplus://offline/ref=ECED9123820C70022F28AC4CB05FFB04857F7F2907A369580C22447BF6s1F5I" TargetMode="External"/><Relationship Id="rId25" Type="http://schemas.openxmlformats.org/officeDocument/2006/relationships/hyperlink" Target="consultantplus://offline/ref=ECED9123820C70022F28AC4CB05FFB0485787A2C00AE69580C22447BF61500B92D5B610C63ACD70CsCF9I" TargetMode="External"/><Relationship Id="rId2" Type="http://schemas.openxmlformats.org/officeDocument/2006/relationships/settings" Target="settings.xml"/><Relationship Id="rId16" Type="http://schemas.openxmlformats.org/officeDocument/2006/relationships/hyperlink" Target="consultantplus://offline/ref=ECED9123820C70022F28AC4CB05FFB048578782603A769580C22447BF6s1F5I" TargetMode="External"/><Relationship Id="rId20" Type="http://schemas.openxmlformats.org/officeDocument/2006/relationships/hyperlink" Target="consultantplus://offline/ref=ECED9123820C70022F28AC4CB05FFB0485787A2B0EA769580C22447BF6s1F5I" TargetMode="External"/><Relationship Id="rId1" Type="http://schemas.openxmlformats.org/officeDocument/2006/relationships/styles" Target="styles.xml"/><Relationship Id="rId6" Type="http://schemas.openxmlformats.org/officeDocument/2006/relationships/hyperlink" Target="consultantplus://offline/ref=ECED9123820C70022F28B35DA55FFB048575752D01A369580C22447BF61500B92D5B610C63ACD60CsCFBI" TargetMode="External"/><Relationship Id="rId11" Type="http://schemas.openxmlformats.org/officeDocument/2006/relationships/hyperlink" Target="consultantplus://offline/ref=ECED9123820C70022F28B35DA55FFB0485757E2E05A669580C22447BF61500B92D5B610C63ACD70AsCF5I" TargetMode="External"/><Relationship Id="rId24" Type="http://schemas.openxmlformats.org/officeDocument/2006/relationships/hyperlink" Target="consultantplus://offline/ref=ECED9123820C70022F28AC4CB05FFB048578782D03AE69580C22447BF61500B92D5B610C63ACD70AsCFEI" TargetMode="External"/><Relationship Id="rId5" Type="http://schemas.openxmlformats.org/officeDocument/2006/relationships/hyperlink" Target="consultantplus://offline/ref=ECED9123820C70022F28B35DA55FFB04867D7D2B00AE69580C22447BF61500B92D5B610Bs6FAI" TargetMode="External"/><Relationship Id="rId15" Type="http://schemas.openxmlformats.org/officeDocument/2006/relationships/hyperlink" Target="consultantplus://offline/ref=ECED9123820C70022F28B35DA55FFB048575752D01A369580C22447BF6s1F5I" TargetMode="External"/><Relationship Id="rId23" Type="http://schemas.openxmlformats.org/officeDocument/2006/relationships/hyperlink" Target="consultantplus://offline/ref=ECED9123820C70022F28AC4CB05FFB048578782D03AE69580C22447BF61500B92D5B610C63ACD70FsCF8I" TargetMode="External"/><Relationship Id="rId10" Type="http://schemas.openxmlformats.org/officeDocument/2006/relationships/hyperlink" Target="consultantplus://offline/ref=ECED9123820C70022F28B35DA55FFB04857B792B00AF69580C22447BF61500B92D5B610C63ACD70AsCF9I" TargetMode="External"/><Relationship Id="rId19" Type="http://schemas.openxmlformats.org/officeDocument/2006/relationships/hyperlink" Target="consultantplus://offline/ref=ECED9123820C70022F28AC4CB05FFB04857E782A05A269580C22447BF6s1F5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CED9123820C70022F28AC4CB05FFB0485757C2B01A169580C22447BF61500B92D5B610C63ACD50FsCF4I" TargetMode="External"/><Relationship Id="rId14" Type="http://schemas.openxmlformats.org/officeDocument/2006/relationships/hyperlink" Target="consultantplus://offline/ref=ECED9123820C70022F28B35DA55FFB04867D7D2B00AE69580C22447BF6s1F5I" TargetMode="External"/><Relationship Id="rId22" Type="http://schemas.openxmlformats.org/officeDocument/2006/relationships/hyperlink" Target="consultantplus://offline/ref=ECED9123820C70022F28AC4CB05FFB0485797B2902AE69580C22447BF61500B92D5B610C63ACD70CsCF5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3582</Words>
  <Characters>20424</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Крутикова</dc:creator>
  <cp:keywords/>
  <dc:description/>
  <cp:lastModifiedBy>TIK58-specPC</cp:lastModifiedBy>
  <cp:revision>2</cp:revision>
  <dcterms:created xsi:type="dcterms:W3CDTF">2021-03-04T08:52:00Z</dcterms:created>
  <dcterms:modified xsi:type="dcterms:W3CDTF">2021-03-04T08:52:00Z</dcterms:modified>
</cp:coreProperties>
</file>